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846" w:rsidRPr="00A9343B" w:rsidRDefault="00015846" w:rsidP="00015846">
      <w:pPr>
        <w:spacing w:after="0" w:line="240" w:lineRule="auto"/>
        <w:rPr>
          <w:rFonts w:ascii="Times New Roman" w:eastAsia="Times New Roman" w:hAnsi="Times New Roman" w:cs="Times New Roman"/>
          <w:sz w:val="24"/>
          <w:szCs w:val="24"/>
          <w:lang w:val="sr-Cyrl-RS" w:eastAsia="en-GB"/>
        </w:rPr>
      </w:pPr>
      <w:r w:rsidRPr="00A9343B">
        <w:rPr>
          <w:rFonts w:ascii="Times New Roman" w:eastAsia="Times New Roman" w:hAnsi="Times New Roman" w:cs="Times New Roman"/>
          <w:sz w:val="24"/>
          <w:szCs w:val="24"/>
          <w:lang w:val="sr-Cyrl-CS" w:eastAsia="en-GB"/>
        </w:rPr>
        <w:t>РЕПУБЛИКА СРБИЈА</w:t>
      </w:r>
      <w:r w:rsidRPr="00A9343B">
        <w:rPr>
          <w:rFonts w:ascii="Times New Roman" w:eastAsia="Times New Roman" w:hAnsi="Times New Roman" w:cs="Times New Roman"/>
          <w:sz w:val="24"/>
          <w:szCs w:val="24"/>
          <w:lang w:val="en-US" w:eastAsia="en-GB"/>
        </w:rPr>
        <w:tab/>
      </w:r>
      <w:r w:rsidRPr="00A9343B">
        <w:rPr>
          <w:rFonts w:ascii="Times New Roman" w:eastAsia="Times New Roman" w:hAnsi="Times New Roman" w:cs="Times New Roman"/>
          <w:sz w:val="24"/>
          <w:szCs w:val="24"/>
          <w:lang w:val="en-US" w:eastAsia="en-GB"/>
        </w:rPr>
        <w:tab/>
      </w:r>
      <w:r w:rsidRPr="00A9343B">
        <w:rPr>
          <w:rFonts w:ascii="Times New Roman" w:eastAsia="Times New Roman" w:hAnsi="Times New Roman" w:cs="Times New Roman"/>
          <w:sz w:val="24"/>
          <w:szCs w:val="24"/>
          <w:lang w:val="en-US" w:eastAsia="en-GB"/>
        </w:rPr>
        <w:tab/>
      </w:r>
      <w:r w:rsidRPr="00A9343B">
        <w:rPr>
          <w:rFonts w:ascii="Times New Roman" w:eastAsia="Times New Roman" w:hAnsi="Times New Roman" w:cs="Times New Roman"/>
          <w:sz w:val="24"/>
          <w:szCs w:val="24"/>
          <w:lang w:val="en-US" w:eastAsia="en-GB"/>
        </w:rPr>
        <w:tab/>
      </w:r>
      <w:r w:rsidRPr="00A9343B">
        <w:rPr>
          <w:rFonts w:ascii="Times New Roman" w:eastAsia="Times New Roman" w:hAnsi="Times New Roman" w:cs="Times New Roman"/>
          <w:sz w:val="24"/>
          <w:szCs w:val="24"/>
          <w:lang w:val="en-US" w:eastAsia="en-GB"/>
        </w:rPr>
        <w:tab/>
      </w:r>
      <w:r w:rsidRPr="00A9343B">
        <w:rPr>
          <w:rFonts w:ascii="Times New Roman" w:eastAsia="Times New Roman" w:hAnsi="Times New Roman" w:cs="Times New Roman"/>
          <w:sz w:val="24"/>
          <w:szCs w:val="24"/>
          <w:lang w:val="en-US" w:eastAsia="en-GB"/>
        </w:rPr>
        <w:tab/>
      </w:r>
      <w:r w:rsidRPr="00A9343B">
        <w:rPr>
          <w:rFonts w:ascii="Times New Roman" w:eastAsia="Times New Roman" w:hAnsi="Times New Roman" w:cs="Times New Roman"/>
          <w:sz w:val="24"/>
          <w:szCs w:val="24"/>
          <w:lang w:val="sr-Cyrl-RS" w:eastAsia="en-GB"/>
        </w:rPr>
        <w:t xml:space="preserve">                          ПРЕДЛОГ</w:t>
      </w:r>
    </w:p>
    <w:p w:rsidR="00015846" w:rsidRPr="00A9343B" w:rsidRDefault="00015846" w:rsidP="00015846">
      <w:pPr>
        <w:tabs>
          <w:tab w:val="right" w:pos="9027"/>
        </w:tabs>
        <w:spacing w:after="0" w:line="240" w:lineRule="auto"/>
        <w:rPr>
          <w:rFonts w:ascii="Times New Roman" w:eastAsia="Times New Roman" w:hAnsi="Times New Roman" w:cs="Times New Roman"/>
          <w:sz w:val="24"/>
          <w:szCs w:val="24"/>
          <w:lang w:val="sr-Cyrl-CS" w:eastAsia="en-GB"/>
        </w:rPr>
      </w:pPr>
      <w:r w:rsidRPr="00A9343B">
        <w:rPr>
          <w:rFonts w:ascii="Times New Roman" w:eastAsia="Times New Roman" w:hAnsi="Times New Roman" w:cs="Times New Roman"/>
          <w:sz w:val="24"/>
          <w:szCs w:val="24"/>
          <w:lang w:val="sr-Cyrl-CS" w:eastAsia="en-GB"/>
        </w:rPr>
        <w:t>НАРОДНА СКУПШТИНА</w:t>
      </w:r>
      <w:r w:rsidRPr="00A9343B">
        <w:rPr>
          <w:rFonts w:ascii="Times New Roman" w:eastAsia="Times New Roman" w:hAnsi="Times New Roman" w:cs="Times New Roman"/>
          <w:sz w:val="24"/>
          <w:szCs w:val="24"/>
          <w:lang w:val="sr-Cyrl-CS" w:eastAsia="en-GB"/>
        </w:rPr>
        <w:tab/>
      </w:r>
    </w:p>
    <w:p w:rsidR="00015846" w:rsidRPr="00A9343B" w:rsidRDefault="00015846" w:rsidP="00015846">
      <w:pPr>
        <w:spacing w:after="0" w:line="240" w:lineRule="auto"/>
        <w:rPr>
          <w:rFonts w:ascii="Times New Roman" w:eastAsia="Times New Roman" w:hAnsi="Times New Roman" w:cs="Times New Roman"/>
          <w:sz w:val="24"/>
          <w:szCs w:val="24"/>
          <w:lang w:val="sr-Cyrl-CS" w:eastAsia="en-GB"/>
        </w:rPr>
      </w:pPr>
      <w:r w:rsidRPr="00A9343B">
        <w:rPr>
          <w:rFonts w:ascii="Times New Roman" w:eastAsia="Times New Roman" w:hAnsi="Times New Roman" w:cs="Times New Roman"/>
          <w:sz w:val="24"/>
          <w:szCs w:val="24"/>
          <w:lang w:val="sr-Cyrl-CS" w:eastAsia="en-GB"/>
        </w:rPr>
        <w:t>Одбор за уставна питања и законодавство</w:t>
      </w:r>
    </w:p>
    <w:p w:rsidR="00015846" w:rsidRPr="00A9343B" w:rsidRDefault="00015846" w:rsidP="00015846">
      <w:pPr>
        <w:spacing w:after="0" w:line="240" w:lineRule="auto"/>
        <w:rPr>
          <w:rFonts w:ascii="Times New Roman" w:eastAsia="Times New Roman" w:hAnsi="Times New Roman" w:cs="Times New Roman"/>
          <w:sz w:val="24"/>
          <w:szCs w:val="24"/>
          <w:lang w:val="sr-Cyrl-RS" w:eastAsia="en-GB"/>
        </w:rPr>
      </w:pPr>
      <w:r w:rsidRPr="00A9343B">
        <w:rPr>
          <w:rFonts w:ascii="Times New Roman" w:eastAsia="Times New Roman" w:hAnsi="Times New Roman" w:cs="Times New Roman"/>
          <w:sz w:val="24"/>
          <w:szCs w:val="24"/>
          <w:lang w:val="sr-Cyrl-CS" w:eastAsia="en-GB"/>
        </w:rPr>
        <w:t>04 Број:</w:t>
      </w:r>
      <w:r w:rsidRPr="00A9343B">
        <w:rPr>
          <w:rFonts w:ascii="Times New Roman" w:eastAsia="Times New Roman" w:hAnsi="Times New Roman" w:cs="Times New Roman"/>
          <w:sz w:val="24"/>
          <w:szCs w:val="24"/>
          <w:lang w:val="sr-Cyrl-RS" w:eastAsia="en-GB"/>
        </w:rPr>
        <w:t xml:space="preserve"> _________</w:t>
      </w:r>
    </w:p>
    <w:p w:rsidR="00015846" w:rsidRPr="00A9343B" w:rsidRDefault="00015846" w:rsidP="00015846">
      <w:pPr>
        <w:spacing w:after="0" w:line="240" w:lineRule="auto"/>
        <w:rPr>
          <w:rFonts w:ascii="Times New Roman" w:eastAsia="Times New Roman" w:hAnsi="Times New Roman" w:cs="Times New Roman"/>
          <w:sz w:val="24"/>
          <w:szCs w:val="24"/>
          <w:lang w:val="sr-Cyrl-CS" w:eastAsia="en-GB"/>
        </w:rPr>
      </w:pPr>
      <w:r w:rsidRPr="00A9343B">
        <w:rPr>
          <w:rFonts w:ascii="Times New Roman" w:eastAsia="Times New Roman" w:hAnsi="Times New Roman" w:cs="Times New Roman"/>
          <w:sz w:val="24"/>
          <w:szCs w:val="24"/>
          <w:lang w:val="sr-Cyrl-RS" w:eastAsia="en-GB"/>
        </w:rPr>
        <w:t xml:space="preserve">_____________ 2024. </w:t>
      </w:r>
      <w:r w:rsidRPr="00A9343B">
        <w:rPr>
          <w:rFonts w:ascii="Times New Roman" w:eastAsia="Times New Roman" w:hAnsi="Times New Roman" w:cs="Times New Roman"/>
          <w:sz w:val="24"/>
          <w:szCs w:val="24"/>
          <w:lang w:val="sr-Cyrl-CS" w:eastAsia="en-GB"/>
        </w:rPr>
        <w:t>године</w:t>
      </w:r>
    </w:p>
    <w:p w:rsidR="00015846" w:rsidRPr="00A9343B" w:rsidRDefault="00015846" w:rsidP="00015846">
      <w:pPr>
        <w:spacing w:after="600" w:line="240" w:lineRule="auto"/>
        <w:rPr>
          <w:rFonts w:ascii="Times New Roman" w:eastAsia="Times New Roman" w:hAnsi="Times New Roman" w:cs="Times New Roman"/>
          <w:sz w:val="24"/>
          <w:szCs w:val="24"/>
          <w:lang w:val="sr-Cyrl-RS" w:eastAsia="en-GB"/>
        </w:rPr>
      </w:pPr>
      <w:r w:rsidRPr="00A9343B">
        <w:rPr>
          <w:rFonts w:ascii="Times New Roman" w:eastAsia="Times New Roman" w:hAnsi="Times New Roman" w:cs="Times New Roman"/>
          <w:sz w:val="24"/>
          <w:szCs w:val="24"/>
          <w:lang w:val="ru-RU" w:eastAsia="en-GB"/>
        </w:rPr>
        <w:t>Б</w:t>
      </w:r>
      <w:r w:rsidRPr="00A9343B">
        <w:rPr>
          <w:rFonts w:ascii="Times New Roman" w:eastAsia="Times New Roman" w:hAnsi="Times New Roman" w:cs="Times New Roman"/>
          <w:sz w:val="24"/>
          <w:szCs w:val="24"/>
          <w:lang w:val="sr-Cyrl-RS" w:eastAsia="en-GB"/>
        </w:rPr>
        <w:t xml:space="preserve"> </w:t>
      </w:r>
      <w:r w:rsidRPr="00A9343B">
        <w:rPr>
          <w:rFonts w:ascii="Times New Roman" w:eastAsia="Times New Roman" w:hAnsi="Times New Roman" w:cs="Times New Roman"/>
          <w:sz w:val="24"/>
          <w:szCs w:val="24"/>
          <w:lang w:val="ru-RU" w:eastAsia="en-GB"/>
        </w:rPr>
        <w:t>е</w:t>
      </w:r>
      <w:r w:rsidRPr="00A9343B">
        <w:rPr>
          <w:rFonts w:ascii="Times New Roman" w:eastAsia="Times New Roman" w:hAnsi="Times New Roman" w:cs="Times New Roman"/>
          <w:sz w:val="24"/>
          <w:szCs w:val="24"/>
          <w:lang w:val="sr-Cyrl-RS" w:eastAsia="en-GB"/>
        </w:rPr>
        <w:t xml:space="preserve"> </w:t>
      </w:r>
      <w:r w:rsidRPr="00A9343B">
        <w:rPr>
          <w:rFonts w:ascii="Times New Roman" w:eastAsia="Times New Roman" w:hAnsi="Times New Roman" w:cs="Times New Roman"/>
          <w:sz w:val="24"/>
          <w:szCs w:val="24"/>
          <w:lang w:val="ru-RU" w:eastAsia="en-GB"/>
        </w:rPr>
        <w:t>о</w:t>
      </w:r>
      <w:r w:rsidRPr="00A9343B">
        <w:rPr>
          <w:rFonts w:ascii="Times New Roman" w:eastAsia="Times New Roman" w:hAnsi="Times New Roman" w:cs="Times New Roman"/>
          <w:sz w:val="24"/>
          <w:szCs w:val="24"/>
          <w:lang w:val="sr-Cyrl-RS" w:eastAsia="en-GB"/>
        </w:rPr>
        <w:t xml:space="preserve"> </w:t>
      </w:r>
      <w:r w:rsidRPr="00A9343B">
        <w:rPr>
          <w:rFonts w:ascii="Times New Roman" w:eastAsia="Times New Roman" w:hAnsi="Times New Roman" w:cs="Times New Roman"/>
          <w:sz w:val="24"/>
          <w:szCs w:val="24"/>
          <w:lang w:val="ru-RU" w:eastAsia="en-GB"/>
        </w:rPr>
        <w:t>г</w:t>
      </w:r>
      <w:r w:rsidRPr="00A9343B">
        <w:rPr>
          <w:rFonts w:ascii="Times New Roman" w:eastAsia="Times New Roman" w:hAnsi="Times New Roman" w:cs="Times New Roman"/>
          <w:sz w:val="24"/>
          <w:szCs w:val="24"/>
          <w:lang w:val="sr-Cyrl-RS" w:eastAsia="en-GB"/>
        </w:rPr>
        <w:t xml:space="preserve"> </w:t>
      </w:r>
      <w:r w:rsidRPr="00A9343B">
        <w:rPr>
          <w:rFonts w:ascii="Times New Roman" w:eastAsia="Times New Roman" w:hAnsi="Times New Roman" w:cs="Times New Roman"/>
          <w:sz w:val="24"/>
          <w:szCs w:val="24"/>
          <w:lang w:val="ru-RU" w:eastAsia="en-GB"/>
        </w:rPr>
        <w:t>р</w:t>
      </w:r>
      <w:r w:rsidRPr="00A9343B">
        <w:rPr>
          <w:rFonts w:ascii="Times New Roman" w:eastAsia="Times New Roman" w:hAnsi="Times New Roman" w:cs="Times New Roman"/>
          <w:sz w:val="24"/>
          <w:szCs w:val="24"/>
          <w:lang w:val="sr-Cyrl-RS" w:eastAsia="en-GB"/>
        </w:rPr>
        <w:t xml:space="preserve"> </w:t>
      </w:r>
      <w:r w:rsidRPr="00A9343B">
        <w:rPr>
          <w:rFonts w:ascii="Times New Roman" w:eastAsia="Times New Roman" w:hAnsi="Times New Roman" w:cs="Times New Roman"/>
          <w:sz w:val="24"/>
          <w:szCs w:val="24"/>
          <w:lang w:val="ru-RU" w:eastAsia="en-GB"/>
        </w:rPr>
        <w:t>а</w:t>
      </w:r>
      <w:r w:rsidRPr="00A9343B">
        <w:rPr>
          <w:rFonts w:ascii="Times New Roman" w:eastAsia="Times New Roman" w:hAnsi="Times New Roman" w:cs="Times New Roman"/>
          <w:sz w:val="24"/>
          <w:szCs w:val="24"/>
          <w:lang w:val="sr-Cyrl-RS" w:eastAsia="en-GB"/>
        </w:rPr>
        <w:t xml:space="preserve"> </w:t>
      </w:r>
      <w:r w:rsidRPr="00A9343B">
        <w:rPr>
          <w:rFonts w:ascii="Times New Roman" w:eastAsia="Times New Roman" w:hAnsi="Times New Roman" w:cs="Times New Roman"/>
          <w:sz w:val="24"/>
          <w:szCs w:val="24"/>
          <w:lang w:val="ru-RU" w:eastAsia="en-GB"/>
        </w:rPr>
        <w:t>д</w:t>
      </w:r>
    </w:p>
    <w:p w:rsidR="00015846" w:rsidRPr="00A9343B" w:rsidRDefault="00015846" w:rsidP="00015846">
      <w:pPr>
        <w:spacing w:after="0" w:line="240" w:lineRule="auto"/>
        <w:ind w:firstLine="720"/>
        <w:jc w:val="both"/>
        <w:rPr>
          <w:rFonts w:ascii="Times New Roman" w:hAnsi="Times New Roman" w:cs="Times New Roman"/>
          <w:sz w:val="24"/>
          <w:szCs w:val="24"/>
        </w:rPr>
      </w:pPr>
    </w:p>
    <w:p w:rsidR="00015846" w:rsidRPr="00015846" w:rsidRDefault="00015846" w:rsidP="00015846">
      <w:pPr>
        <w:spacing w:after="0" w:line="240" w:lineRule="auto"/>
        <w:ind w:firstLine="720"/>
        <w:jc w:val="both"/>
        <w:rPr>
          <w:rFonts w:ascii="Times New Roman" w:hAnsi="Times New Roman" w:cs="Times New Roman"/>
          <w:sz w:val="24"/>
          <w:szCs w:val="24"/>
        </w:rPr>
      </w:pPr>
      <w:r w:rsidRPr="00015846">
        <w:rPr>
          <w:rFonts w:ascii="Times New Roman" w:hAnsi="Times New Roman" w:cs="Times New Roman"/>
          <w:sz w:val="24"/>
          <w:szCs w:val="24"/>
        </w:rPr>
        <w:t xml:space="preserve">На основу </w:t>
      </w:r>
      <w:r w:rsidRPr="00015846">
        <w:rPr>
          <w:rFonts w:ascii="Times New Roman" w:hAnsi="Times New Roman" w:cs="Times New Roman"/>
          <w:sz w:val="24"/>
          <w:szCs w:val="24"/>
          <w:lang w:val="sr-Cyrl-RS"/>
        </w:rPr>
        <w:t>тачке 10. став 2. Одлуке о образовању Радне групе за унапређење изборног процеса, 04 Број:06-961/24 од 29. априла 2024. године, Одбор за Уставна питања и законодавство</w:t>
      </w:r>
      <w:r w:rsidRPr="00015846">
        <w:rPr>
          <w:rFonts w:ascii="Times New Roman" w:hAnsi="Times New Roman" w:cs="Times New Roman"/>
          <w:sz w:val="24"/>
          <w:szCs w:val="24"/>
          <w:lang w:val="en-US"/>
        </w:rPr>
        <w:t>,</w:t>
      </w:r>
      <w:r w:rsidRPr="00015846">
        <w:rPr>
          <w:rFonts w:ascii="Times New Roman" w:hAnsi="Times New Roman" w:cs="Times New Roman"/>
          <w:sz w:val="24"/>
          <w:szCs w:val="24"/>
          <w:lang w:val="sr-Cyrl-RS"/>
        </w:rPr>
        <w:t xml:space="preserve"> на </w:t>
      </w:r>
      <w:r w:rsidRPr="00015846">
        <w:rPr>
          <w:rFonts w:ascii="Times New Roman" w:hAnsi="Times New Roman" w:cs="Times New Roman"/>
          <w:sz w:val="24"/>
          <w:szCs w:val="24"/>
          <w:lang w:val="en-US"/>
        </w:rPr>
        <w:t xml:space="preserve"> </w:t>
      </w:r>
      <w:r w:rsidRPr="00015846">
        <w:rPr>
          <w:rFonts w:ascii="Times New Roman" w:hAnsi="Times New Roman" w:cs="Times New Roman"/>
          <w:sz w:val="24"/>
          <w:szCs w:val="24"/>
          <w:lang w:val="sr-Cyrl-RS"/>
        </w:rPr>
        <w:t>_______ седници одржаној  _______ 2024. године, усваја следећу</w:t>
      </w:r>
    </w:p>
    <w:p w:rsidR="00015846" w:rsidRPr="00015846" w:rsidRDefault="00015846" w:rsidP="00015846">
      <w:pPr>
        <w:jc w:val="both"/>
        <w:rPr>
          <w:rFonts w:ascii="Times New Roman" w:hAnsi="Times New Roman" w:cs="Times New Roman"/>
          <w:sz w:val="24"/>
          <w:szCs w:val="24"/>
          <w:lang w:val="sr-Cyrl-RS"/>
        </w:rPr>
      </w:pPr>
    </w:p>
    <w:p w:rsidR="00015846" w:rsidRPr="00015846" w:rsidRDefault="00015846" w:rsidP="00015846">
      <w:pPr>
        <w:spacing w:after="0" w:line="240" w:lineRule="auto"/>
        <w:jc w:val="center"/>
        <w:rPr>
          <w:rFonts w:ascii="Times New Roman" w:hAnsi="Times New Roman" w:cs="Times New Roman"/>
          <w:b/>
          <w:sz w:val="24"/>
          <w:szCs w:val="24"/>
          <w:lang w:val="sr-Cyrl-RS"/>
        </w:rPr>
      </w:pPr>
      <w:r w:rsidRPr="00015846">
        <w:rPr>
          <w:rFonts w:ascii="Times New Roman" w:hAnsi="Times New Roman" w:cs="Times New Roman"/>
          <w:b/>
          <w:sz w:val="24"/>
          <w:szCs w:val="24"/>
          <w:lang w:val="sr-Cyrl-RS"/>
        </w:rPr>
        <w:t>Препоруку</w:t>
      </w:r>
    </w:p>
    <w:p w:rsidR="00015846" w:rsidRPr="00015846" w:rsidRDefault="00015846" w:rsidP="00015846">
      <w:pPr>
        <w:jc w:val="both"/>
        <w:rPr>
          <w:rFonts w:ascii="Times New Roman" w:hAnsi="Times New Roman" w:cs="Times New Roman"/>
          <w:b/>
          <w:sz w:val="24"/>
          <w:szCs w:val="24"/>
          <w:lang w:val="sr-Cyrl-RS"/>
        </w:rPr>
      </w:pPr>
    </w:p>
    <w:p w:rsidR="00015846" w:rsidRDefault="00015846" w:rsidP="00015846">
      <w:pPr>
        <w:jc w:val="both"/>
        <w:rPr>
          <w:rFonts w:ascii="Times New Roman" w:hAnsi="Times New Roman" w:cs="Times New Roman"/>
          <w:sz w:val="24"/>
          <w:szCs w:val="24"/>
          <w:lang w:val="sr-Cyrl-RS"/>
        </w:rPr>
      </w:pPr>
      <w:r w:rsidRPr="00015846">
        <w:rPr>
          <w:rFonts w:ascii="Times New Roman" w:hAnsi="Times New Roman" w:cs="Times New Roman"/>
          <w:sz w:val="24"/>
          <w:szCs w:val="24"/>
        </w:rPr>
        <w:t>П</w:t>
      </w:r>
      <w:r w:rsidRPr="00015846">
        <w:rPr>
          <w:rFonts w:ascii="Times New Roman" w:hAnsi="Times New Roman" w:cs="Times New Roman"/>
          <w:sz w:val="24"/>
          <w:szCs w:val="24"/>
          <w:lang w:val="sr-Cyrl-RS"/>
        </w:rPr>
        <w:t xml:space="preserve">репоручује се </w:t>
      </w:r>
      <w:r w:rsidRPr="00015846">
        <w:rPr>
          <w:rFonts w:ascii="Times New Roman" w:hAnsi="Times New Roman" w:cs="Times New Roman"/>
          <w:sz w:val="24"/>
          <w:szCs w:val="24"/>
        </w:rPr>
        <w:t>Министарств</w:t>
      </w:r>
      <w:r w:rsidRPr="00015846">
        <w:rPr>
          <w:rFonts w:ascii="Times New Roman" w:hAnsi="Times New Roman" w:cs="Times New Roman"/>
          <w:sz w:val="24"/>
          <w:szCs w:val="24"/>
          <w:lang w:val="sr-Cyrl-RS"/>
        </w:rPr>
        <w:t>у</w:t>
      </w:r>
      <w:r w:rsidRPr="00015846">
        <w:rPr>
          <w:rFonts w:ascii="Times New Roman" w:hAnsi="Times New Roman" w:cs="Times New Roman"/>
          <w:sz w:val="24"/>
          <w:szCs w:val="24"/>
        </w:rPr>
        <w:t xml:space="preserve"> државне управе и локалне самоуправе да у циљу унапређења транспарентности фазе кандидовања у изборном поступку и спречавања злоупотреба омогући: </w:t>
      </w:r>
    </w:p>
    <w:p w:rsidR="00015846" w:rsidRPr="00015846" w:rsidRDefault="00015846" w:rsidP="00015846">
      <w:pPr>
        <w:jc w:val="both"/>
        <w:rPr>
          <w:rFonts w:ascii="Times New Roman" w:hAnsi="Times New Roman" w:cs="Times New Roman"/>
          <w:sz w:val="24"/>
          <w:szCs w:val="24"/>
          <w:lang w:val="sr-Cyrl-RS"/>
        </w:rPr>
      </w:pPr>
    </w:p>
    <w:p w:rsidR="00015846" w:rsidRPr="00015846" w:rsidRDefault="00015846" w:rsidP="00015846">
      <w:pPr>
        <w:numPr>
          <w:ilvl w:val="0"/>
          <w:numId w:val="3"/>
        </w:numPr>
        <w:spacing w:after="0" w:line="276" w:lineRule="auto"/>
        <w:jc w:val="both"/>
        <w:rPr>
          <w:rFonts w:ascii="Times New Roman" w:hAnsi="Times New Roman" w:cs="Times New Roman"/>
          <w:sz w:val="24"/>
          <w:szCs w:val="24"/>
        </w:rPr>
      </w:pPr>
      <w:r w:rsidRPr="00015846">
        <w:rPr>
          <w:rFonts w:ascii="Times New Roman" w:hAnsi="Times New Roman" w:cs="Times New Roman"/>
          <w:sz w:val="24"/>
          <w:szCs w:val="24"/>
        </w:rPr>
        <w:t>Бирачима да на брз и ефикасан начин провере да ли су и којој изборној листи потписали изјаву подршке за кандидовање на изборима.</w:t>
      </w:r>
    </w:p>
    <w:p w:rsidR="00015846" w:rsidRDefault="00015846" w:rsidP="00015846">
      <w:pPr>
        <w:spacing w:after="0" w:line="276" w:lineRule="auto"/>
        <w:ind w:left="720"/>
        <w:jc w:val="both"/>
        <w:rPr>
          <w:rFonts w:ascii="Times New Roman" w:hAnsi="Times New Roman" w:cs="Times New Roman"/>
          <w:sz w:val="24"/>
          <w:szCs w:val="24"/>
          <w:lang w:val="sr-Cyrl-RS"/>
        </w:rPr>
      </w:pPr>
    </w:p>
    <w:p w:rsidR="00015846" w:rsidRPr="00015846" w:rsidRDefault="00015846" w:rsidP="00015846">
      <w:pPr>
        <w:spacing w:after="0" w:line="276" w:lineRule="auto"/>
        <w:ind w:left="720"/>
        <w:jc w:val="both"/>
        <w:rPr>
          <w:rFonts w:ascii="Times New Roman" w:hAnsi="Times New Roman" w:cs="Times New Roman"/>
          <w:sz w:val="24"/>
          <w:szCs w:val="24"/>
        </w:rPr>
      </w:pPr>
    </w:p>
    <w:p w:rsidR="00015846" w:rsidRPr="00015846" w:rsidRDefault="00015846" w:rsidP="00015846">
      <w:pPr>
        <w:jc w:val="both"/>
        <w:rPr>
          <w:rFonts w:ascii="Times New Roman" w:hAnsi="Times New Roman" w:cs="Times New Roman"/>
          <w:sz w:val="24"/>
          <w:szCs w:val="24"/>
        </w:rPr>
      </w:pPr>
      <w:r w:rsidRPr="00015846">
        <w:rPr>
          <w:rFonts w:ascii="Times New Roman" w:hAnsi="Times New Roman" w:cs="Times New Roman"/>
          <w:sz w:val="24"/>
          <w:szCs w:val="24"/>
        </w:rPr>
        <w:t>У складу с чланом 71 став 1 тачка 4 Закона о избору народних посланика приликом подношења изборне листе Републичкој изборној комисији се подноси и списак бирача који су потписали поднете изјаве да подржавају изборну листу у електронском облику који мора да садржи презиме и име бирача, његов ЈМБГ и податке о оверитељу који је оверио потпис на изјави. Републичка изборна комисија, како би проверила да ли лица која су потписала изјаве подршке имају изборно право, односно да ли су потписали изјаву подршке за неку раније проглашену изборну листу, шаље тај списак Министарству државне управе и локалне самоуправе. Наведено Министарство врши проверу у својој бази података и даје повратну информацију Републичкој изборној комисији о броју потписника који имају изборно право и који нису раније потписали изјаву подршке за другу проглашену изборну листу, односно о броју лица која немају изборно право или су раније потписала изјаву подршке за другу проглашену изборну листу. На основу те информације Републичка изборна комисија може донети одлуку о проглашењу изборне листе (ако су испуњени и сви други законом прописани услови), односно закључак којим се налаже допуна изјава подршке бирача до законом прописаног броја.</w:t>
      </w:r>
    </w:p>
    <w:p w:rsidR="00015846" w:rsidRPr="00015846" w:rsidRDefault="00015846" w:rsidP="00015846">
      <w:pPr>
        <w:jc w:val="both"/>
        <w:rPr>
          <w:rFonts w:ascii="Times New Roman" w:hAnsi="Times New Roman" w:cs="Times New Roman"/>
          <w:sz w:val="24"/>
          <w:szCs w:val="24"/>
        </w:rPr>
      </w:pPr>
      <w:bookmarkStart w:id="0" w:name="_GoBack"/>
      <w:bookmarkEnd w:id="0"/>
      <w:r w:rsidRPr="00015846">
        <w:rPr>
          <w:rFonts w:ascii="Times New Roman" w:hAnsi="Times New Roman" w:cs="Times New Roman"/>
          <w:sz w:val="24"/>
          <w:szCs w:val="24"/>
        </w:rPr>
        <w:t xml:space="preserve">Меру је могуће имплементирати променом досадашње праксе и увођењем могућности на интернет страници Министарства државне управе и локалне самоуправе да бирач простим уношењем свог ЈМБГ и броја личне карте провери да ли је и којој изборној листи дао </w:t>
      </w:r>
      <w:r w:rsidRPr="00015846">
        <w:rPr>
          <w:rFonts w:ascii="Times New Roman" w:hAnsi="Times New Roman" w:cs="Times New Roman"/>
          <w:sz w:val="24"/>
          <w:szCs w:val="24"/>
        </w:rPr>
        <w:lastRenderedPageBreak/>
        <w:t xml:space="preserve">подршку, јер се неопходни подаци већ налазе у евиденцији Министарства државне управе и локалне самоуправе, што олакшава саму процедуру. </w:t>
      </w:r>
    </w:p>
    <w:p w:rsidR="00015846" w:rsidRPr="00015846" w:rsidRDefault="00015846" w:rsidP="00015846">
      <w:pPr>
        <w:jc w:val="both"/>
        <w:rPr>
          <w:rFonts w:ascii="Times New Roman" w:hAnsi="Times New Roman" w:cs="Times New Roman"/>
          <w:sz w:val="24"/>
          <w:szCs w:val="24"/>
        </w:rPr>
      </w:pPr>
    </w:p>
    <w:p w:rsidR="00015846" w:rsidRDefault="00015846" w:rsidP="00015846">
      <w:pPr>
        <w:jc w:val="both"/>
      </w:pPr>
    </w:p>
    <w:p w:rsidR="00015846" w:rsidRDefault="00015846" w:rsidP="00015846">
      <w:pPr>
        <w:jc w:val="right"/>
      </w:pPr>
    </w:p>
    <w:p w:rsidR="00B03E92" w:rsidRDefault="00B03E92"/>
    <w:sectPr w:rsidR="00B03E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462E"/>
    <w:multiLevelType w:val="hybridMultilevel"/>
    <w:tmpl w:val="DB8899E0"/>
    <w:lvl w:ilvl="0" w:tplc="B9E89C2A">
      <w:start w:val="4"/>
      <w:numFmt w:val="bullet"/>
      <w:lvlText w:val="-"/>
      <w:lvlJc w:val="left"/>
      <w:pPr>
        <w:ind w:left="720" w:hanging="360"/>
      </w:pPr>
      <w:rPr>
        <w:rFonts w:ascii="Arial" w:eastAsia="Times New Roman" w:hAnsi="Arial" w:cs="Arial" w:hint="default"/>
        <w:b/>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755A52"/>
    <w:multiLevelType w:val="hybridMultilevel"/>
    <w:tmpl w:val="7F4058E4"/>
    <w:lvl w:ilvl="0" w:tplc="B9E89C2A">
      <w:start w:val="4"/>
      <w:numFmt w:val="bullet"/>
      <w:lvlText w:val="-"/>
      <w:lvlJc w:val="left"/>
      <w:pPr>
        <w:ind w:left="1080" w:hanging="360"/>
      </w:pPr>
      <w:rPr>
        <w:rFonts w:ascii="Arial" w:eastAsia="Times New Roman" w:hAnsi="Arial" w:cs="Arial" w:hint="default"/>
        <w:b/>
        <w:color w:val="00000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98E7591"/>
    <w:multiLevelType w:val="multilevel"/>
    <w:tmpl w:val="315AD3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846"/>
    <w:rsid w:val="00015846"/>
    <w:rsid w:val="00B03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846"/>
    <w:pPr>
      <w:spacing w:after="160" w:line="259" w:lineRule="auto"/>
    </w:pPr>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846"/>
    <w:pPr>
      <w:ind w:left="720"/>
      <w:contextualSpacing/>
    </w:pPr>
  </w:style>
  <w:style w:type="paragraph" w:styleId="NormalWeb">
    <w:name w:val="Normal (Web)"/>
    <w:basedOn w:val="Normal"/>
    <w:uiPriority w:val="99"/>
    <w:unhideWhenUsed/>
    <w:rsid w:val="0001584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846"/>
    <w:pPr>
      <w:spacing w:after="160" w:line="259" w:lineRule="auto"/>
    </w:pPr>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846"/>
    <w:pPr>
      <w:ind w:left="720"/>
      <w:contextualSpacing/>
    </w:pPr>
  </w:style>
  <w:style w:type="paragraph" w:styleId="NormalWeb">
    <w:name w:val="Normal (Web)"/>
    <w:basedOn w:val="Normal"/>
    <w:uiPriority w:val="99"/>
    <w:unhideWhenUsed/>
    <w:rsid w:val="0001584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Marinković</dc:creator>
  <cp:lastModifiedBy>Ivan Marinković</cp:lastModifiedBy>
  <cp:revision>1</cp:revision>
  <dcterms:created xsi:type="dcterms:W3CDTF">2024-05-13T19:38:00Z</dcterms:created>
  <dcterms:modified xsi:type="dcterms:W3CDTF">2024-05-13T19:41:00Z</dcterms:modified>
</cp:coreProperties>
</file>